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F88E" w14:textId="77777777" w:rsidR="000B1E03" w:rsidRPr="008837DD" w:rsidRDefault="000B1E03" w:rsidP="000B1E03">
      <w:pPr>
        <w:jc w:val="center"/>
        <w:rPr>
          <w:b/>
          <w:bCs/>
          <w:noProof/>
        </w:rPr>
      </w:pPr>
    </w:p>
    <w:p w14:paraId="353416A9" w14:textId="77777777" w:rsidR="000B1E03" w:rsidRPr="008837DD" w:rsidRDefault="000B1E03" w:rsidP="000B1E03">
      <w:pPr>
        <w:jc w:val="center"/>
        <w:rPr>
          <w:b/>
          <w:bCs/>
          <w:noProof/>
        </w:rPr>
      </w:pPr>
    </w:p>
    <w:p w14:paraId="2A561847" w14:textId="77777777" w:rsidR="000B1E03" w:rsidRPr="008837DD" w:rsidRDefault="000B1E03" w:rsidP="000B1E03">
      <w:pPr>
        <w:jc w:val="center"/>
        <w:rPr>
          <w:b/>
          <w:bCs/>
          <w:noProof/>
        </w:rPr>
      </w:pPr>
    </w:p>
    <w:p w14:paraId="43EE2F30" w14:textId="77777777" w:rsidR="000B1E03" w:rsidRPr="008837DD" w:rsidRDefault="000B1E03" w:rsidP="000B1E03">
      <w:pPr>
        <w:pBdr>
          <w:bottom w:val="single" w:sz="12" w:space="1" w:color="auto"/>
        </w:pBdr>
        <w:rPr>
          <w:b/>
          <w:bCs/>
          <w:noProof/>
        </w:rPr>
      </w:pPr>
    </w:p>
    <w:p w14:paraId="239524A6" w14:textId="77777777" w:rsidR="000B1E03" w:rsidRPr="008837DD" w:rsidRDefault="000B1E03" w:rsidP="000B1E03">
      <w:pPr>
        <w:spacing w:line="360" w:lineRule="auto"/>
        <w:rPr>
          <w:b/>
          <w:bCs/>
          <w:noProof/>
          <w:sz w:val="26"/>
          <w:szCs w:val="26"/>
        </w:rPr>
      </w:pPr>
      <w:r w:rsidRPr="008837DD">
        <w:rPr>
          <w:b/>
          <w:bCs/>
          <w:noProof/>
          <w:sz w:val="26"/>
          <w:szCs w:val="26"/>
        </w:rPr>
        <w:t>Sunday School Outline, 10.</w:t>
      </w:r>
      <w:r>
        <w:rPr>
          <w:b/>
          <w:bCs/>
          <w:noProof/>
          <w:sz w:val="26"/>
          <w:szCs w:val="26"/>
        </w:rPr>
        <w:t>26</w:t>
      </w:r>
      <w:r w:rsidRPr="008837DD">
        <w:rPr>
          <w:b/>
          <w:bCs/>
          <w:noProof/>
          <w:sz w:val="26"/>
          <w:szCs w:val="26"/>
        </w:rPr>
        <w:t>.25</w:t>
      </w:r>
    </w:p>
    <w:p w14:paraId="2BABB079" w14:textId="77777777" w:rsidR="000B1E03" w:rsidRPr="008837DD" w:rsidRDefault="000B1E03" w:rsidP="000B1E03">
      <w:pPr>
        <w:spacing w:line="360" w:lineRule="auto"/>
        <w:rPr>
          <w:b/>
          <w:bCs/>
          <w:noProof/>
          <w:sz w:val="26"/>
          <w:szCs w:val="26"/>
        </w:rPr>
      </w:pPr>
      <w:r w:rsidRPr="008837DD">
        <w:rPr>
          <w:b/>
          <w:bCs/>
          <w:noProof/>
          <w:sz w:val="26"/>
          <w:szCs w:val="26"/>
        </w:rPr>
        <w:t>“What Does God’s Word Say About That?”</w:t>
      </w:r>
    </w:p>
    <w:p w14:paraId="749DE653" w14:textId="77777777" w:rsidR="000B1E03" w:rsidRPr="008837DD" w:rsidRDefault="000B1E03" w:rsidP="000B1E03">
      <w:pPr>
        <w:pBdr>
          <w:bottom w:val="single" w:sz="12" w:space="1" w:color="auto"/>
        </w:pBdr>
        <w:spacing w:line="360" w:lineRule="auto"/>
        <w:rPr>
          <w:b/>
          <w:bCs/>
          <w:noProof/>
          <w:sz w:val="26"/>
          <w:szCs w:val="26"/>
        </w:rPr>
      </w:pPr>
      <w:r w:rsidRPr="008837DD">
        <w:rPr>
          <w:b/>
          <w:bCs/>
          <w:noProof/>
          <w:sz w:val="26"/>
          <w:szCs w:val="26"/>
        </w:rPr>
        <w:t>Elder Steven Clough</w:t>
      </w:r>
    </w:p>
    <w:p w14:paraId="6899EC38" w14:textId="77777777" w:rsidR="000B1E03" w:rsidRPr="008837DD" w:rsidRDefault="000B1E03" w:rsidP="000B1E03">
      <w:pPr>
        <w:rPr>
          <w:b/>
          <w:bCs/>
        </w:rPr>
      </w:pPr>
    </w:p>
    <w:p w14:paraId="74081A19" w14:textId="77777777" w:rsidR="000B1E03" w:rsidRPr="008837DD" w:rsidRDefault="000B1E03" w:rsidP="000B1E03">
      <w:pPr>
        <w:jc w:val="center"/>
        <w:rPr>
          <w:b/>
          <w:bCs/>
          <w:sz w:val="26"/>
          <w:szCs w:val="26"/>
        </w:rPr>
      </w:pPr>
      <w:r>
        <w:rPr>
          <w:b/>
          <w:bCs/>
          <w:sz w:val="26"/>
          <w:szCs w:val="26"/>
        </w:rPr>
        <w:t>What Does God’s Word Say About “</w:t>
      </w:r>
      <w:r>
        <w:rPr>
          <w:b/>
          <w:bCs/>
          <w:i/>
          <w:sz w:val="26"/>
          <w:szCs w:val="26"/>
        </w:rPr>
        <w:t>Ghosts?</w:t>
      </w:r>
      <w:r w:rsidRPr="008837DD">
        <w:rPr>
          <w:b/>
          <w:bCs/>
          <w:sz w:val="26"/>
          <w:szCs w:val="26"/>
        </w:rPr>
        <w:t>”</w:t>
      </w:r>
    </w:p>
    <w:p w14:paraId="6909E432" w14:textId="22A71FD3" w:rsidR="000B1E03" w:rsidRPr="000B1E03" w:rsidRDefault="000B1E03" w:rsidP="000B1E03">
      <w:pPr>
        <w:jc w:val="center"/>
        <w:rPr>
          <w:sz w:val="26"/>
          <w:szCs w:val="26"/>
        </w:rPr>
      </w:pPr>
      <w:r>
        <w:rPr>
          <w:sz w:val="26"/>
          <w:szCs w:val="26"/>
        </w:rPr>
        <w:t>Luke 16:19-31; Heb. 9:27-28</w:t>
      </w:r>
    </w:p>
    <w:p w14:paraId="419CF62B" w14:textId="77777777" w:rsidR="000B1E03" w:rsidRDefault="000B1E03" w:rsidP="000B1E03">
      <w:r w:rsidRPr="008837DD">
        <w:sym w:font="Symbol" w:char="F0DE"/>
      </w:r>
      <w:r w:rsidRPr="008837DD">
        <w:t xml:space="preserve"> </w:t>
      </w:r>
      <w:r>
        <w:t>What is Death?</w:t>
      </w:r>
    </w:p>
    <w:p w14:paraId="3D9CAC02" w14:textId="77777777" w:rsidR="000B1E03" w:rsidRDefault="000B1E03" w:rsidP="000B1E03">
      <w:r w:rsidRPr="008837DD">
        <w:sym w:font="Symbol" w:char="F0DE"/>
      </w:r>
      <w:r w:rsidRPr="008837DD">
        <w:t xml:space="preserve"> </w:t>
      </w:r>
      <w:r>
        <w:t>What is a ghost?</w:t>
      </w:r>
    </w:p>
    <w:p w14:paraId="5085BC94" w14:textId="77777777" w:rsidR="000B1E03" w:rsidRDefault="000B1E03" w:rsidP="000B1E03">
      <w:r w:rsidRPr="008837DD">
        <w:sym w:font="Symbol" w:char="F0DE"/>
      </w:r>
      <w:r w:rsidRPr="008837DD">
        <w:t xml:space="preserve"> </w:t>
      </w:r>
      <w:r>
        <w:t>Where do ghosts (the souls of those who have died) go upon death?</w:t>
      </w:r>
    </w:p>
    <w:p w14:paraId="66A9571D" w14:textId="77777777" w:rsidR="000B1E03" w:rsidRDefault="000B1E03" w:rsidP="000B1E03">
      <w:r w:rsidRPr="008837DD">
        <w:sym w:font="Symbol" w:char="F0DE"/>
      </w:r>
      <w:r w:rsidRPr="008837DD">
        <w:t xml:space="preserve"> </w:t>
      </w:r>
      <w:r>
        <w:t>Do ghosts (the souls of those who have died) haunt people who are alive upon this earth?</w:t>
      </w:r>
    </w:p>
    <w:p w14:paraId="097FD09A" w14:textId="77777777" w:rsidR="000B1E03" w:rsidRDefault="000B1E03" w:rsidP="000B1E03">
      <w:r w:rsidRPr="008837DD">
        <w:sym w:font="Symbol" w:char="F0DE"/>
      </w:r>
      <w:r>
        <w:t xml:space="preserve"> Can ghosts (the souls of those who have died) communicate with people who are alive upon this earth?</w:t>
      </w:r>
    </w:p>
    <w:p w14:paraId="077247FD" w14:textId="77777777" w:rsidR="000B1E03" w:rsidRPr="008837DD" w:rsidRDefault="000B1E03" w:rsidP="000B1E03"/>
    <w:p w14:paraId="4640768C" w14:textId="77777777" w:rsidR="000B1E03" w:rsidRPr="002D3406" w:rsidRDefault="000B1E03" w:rsidP="000B1E03">
      <w:r w:rsidRPr="00926E4E">
        <w:rPr>
          <w:b/>
          <w:bCs/>
          <w:i/>
          <w:iCs/>
        </w:rPr>
        <w:t>Terms</w:t>
      </w:r>
      <w:r>
        <w:t xml:space="preserve">: </w:t>
      </w:r>
      <w:r>
        <w:tab/>
      </w:r>
      <w:r>
        <w:tab/>
      </w:r>
      <w:r>
        <w:tab/>
      </w:r>
      <w:r>
        <w:tab/>
        <w:t>Ghost (</w:t>
      </w:r>
      <w:r>
        <w:rPr>
          <w:color w:val="001320"/>
          <w:sz w:val="29"/>
          <w:szCs w:val="29"/>
          <w:shd w:val="clear" w:color="auto" w:fill="FFFFFF"/>
        </w:rPr>
        <w:t>גָּ</w:t>
      </w:r>
      <w:proofErr w:type="spellStart"/>
      <w:r>
        <w:rPr>
          <w:color w:val="001320"/>
          <w:sz w:val="29"/>
          <w:szCs w:val="29"/>
          <w:shd w:val="clear" w:color="auto" w:fill="FFFFFF"/>
        </w:rPr>
        <w:t>וַע</w:t>
      </w:r>
      <w:proofErr w:type="spellEnd"/>
      <w:r>
        <w:t>)</w:t>
      </w:r>
      <w:r w:rsidRPr="00C11802">
        <w:rPr>
          <w:i/>
          <w:iCs/>
        </w:rPr>
        <w:t xml:space="preserve"> </w:t>
      </w:r>
      <w:r>
        <w:rPr>
          <w:i/>
          <w:iCs/>
        </w:rPr>
        <w:tab/>
      </w:r>
      <w:r>
        <w:sym w:font="Symbol" w:char="F0FA"/>
      </w:r>
      <w:r>
        <w:t xml:space="preserve"> </w:t>
      </w:r>
      <w:r>
        <w:tab/>
        <w:t>spirit (</w:t>
      </w:r>
      <w:proofErr w:type="spellStart"/>
      <w:r w:rsidRPr="002D3406">
        <w:t>רוּח</w:t>
      </w:r>
      <w:proofErr w:type="spellEnd"/>
      <w:r w:rsidRPr="002D3406">
        <w:t>ַ</w:t>
      </w:r>
      <w:r>
        <w:t xml:space="preserve">)  </w:t>
      </w:r>
    </w:p>
    <w:p w14:paraId="3210B732" w14:textId="77777777" w:rsidR="000B1E03" w:rsidRDefault="000B1E03" w:rsidP="000B1E03"/>
    <w:p w14:paraId="4650C6F1" w14:textId="7732D693" w:rsidR="000B1E03" w:rsidRDefault="000B1E03" w:rsidP="000B1E03">
      <w:r w:rsidRPr="008837DD">
        <w:sym w:font="Symbol" w:char="F0DE"/>
      </w:r>
      <w:r>
        <w:t xml:space="preserve"> OT - (Ghost) </w:t>
      </w:r>
      <w:r>
        <w:rPr>
          <w:i/>
          <w:iCs/>
        </w:rPr>
        <w:t>G</w:t>
      </w:r>
      <w:r w:rsidRPr="00C11802">
        <w:rPr>
          <w:i/>
          <w:iCs/>
        </w:rPr>
        <w:t>ava – H1478</w:t>
      </w:r>
      <w:r>
        <w:rPr>
          <w:i/>
          <w:iCs/>
        </w:rPr>
        <w:t xml:space="preserve"> (To breath out, and by way of implication, to expire) – to breath your last breath, to give up the </w:t>
      </w:r>
      <w:r w:rsidRPr="00FD145B">
        <w:rPr>
          <w:b/>
          <w:bCs/>
          <w:u w:val="single"/>
        </w:rPr>
        <w:t>ghost</w:t>
      </w:r>
      <w:r>
        <w:t xml:space="preserve">. In short, it refers to the moment the </w:t>
      </w:r>
      <w:r w:rsidRPr="00424D8C">
        <w:rPr>
          <w:b/>
          <w:bCs/>
        </w:rPr>
        <w:t>spirit</w:t>
      </w:r>
      <w:r>
        <w:t xml:space="preserve"> of men and women separate from the body in death. Therefore, this Hebrew term restricts the translation of a ghost to a human spirit that departs from its body. </w:t>
      </w:r>
      <w:r w:rsidRPr="00424D8C">
        <w:t>Genesis</w:t>
      </w:r>
      <w:r w:rsidRPr="00C11802">
        <w:t xml:space="preserve"> 25:8, 17; 35:29; 49:33; Job 3:11; 10:18; 11:20; 13:19; 14:10; Jer. 15:9; Lam. 1:19</w:t>
      </w:r>
    </w:p>
    <w:p w14:paraId="23ECD3DC" w14:textId="77777777" w:rsidR="000B1E03" w:rsidRDefault="000B1E03" w:rsidP="000B1E03"/>
    <w:p w14:paraId="4F885D43" w14:textId="77777777" w:rsidR="000B1E03" w:rsidRDefault="000B1E03" w:rsidP="000B1E03">
      <w:r w:rsidRPr="008837DD">
        <w:sym w:font="Symbol" w:char="F0DE"/>
      </w:r>
      <w:r>
        <w:t xml:space="preserve"> OT - (spirit) </w:t>
      </w:r>
      <w:proofErr w:type="spellStart"/>
      <w:r>
        <w:rPr>
          <w:i/>
          <w:iCs/>
        </w:rPr>
        <w:t>R</w:t>
      </w:r>
      <w:r w:rsidRPr="00FD145B">
        <w:rPr>
          <w:i/>
          <w:iCs/>
        </w:rPr>
        <w:t>uwach</w:t>
      </w:r>
      <w:proofErr w:type="spellEnd"/>
      <w:r>
        <w:rPr>
          <w:i/>
          <w:iCs/>
        </w:rPr>
        <w:t xml:space="preserve"> – H7307 (resemblance of wind, breath, life, anger, by extension a region in the sky, or by resemblance a </w:t>
      </w:r>
      <w:r w:rsidRPr="005254A6">
        <w:rPr>
          <w:b/>
          <w:bCs/>
          <w:i/>
          <w:iCs/>
        </w:rPr>
        <w:t xml:space="preserve">rational </w:t>
      </w:r>
      <w:r w:rsidRPr="005254A6">
        <w:rPr>
          <w:b/>
          <w:bCs/>
          <w:i/>
          <w:iCs/>
          <w:u w:val="single"/>
        </w:rPr>
        <w:t>spirit</w:t>
      </w:r>
      <w:r w:rsidRPr="005254A6">
        <w:rPr>
          <w:b/>
          <w:bCs/>
          <w:i/>
          <w:iCs/>
        </w:rPr>
        <w:t xml:space="preserve"> being</w:t>
      </w:r>
      <w:r>
        <w:rPr>
          <w:b/>
          <w:bCs/>
          <w:i/>
          <w:iCs/>
        </w:rPr>
        <w:t>; whether human, angelic, or divine</w:t>
      </w:r>
      <w:r>
        <w:rPr>
          <w:i/>
          <w:iCs/>
        </w:rPr>
        <w:t>). Genesis 1:2; 41:7-8</w:t>
      </w:r>
      <w:r>
        <w:t>; Judges 9:23; Ez. 37:12-14; 1 Samuel 16:14-15</w:t>
      </w:r>
    </w:p>
    <w:p w14:paraId="7481F4FE" w14:textId="77777777" w:rsidR="000B1E03" w:rsidRDefault="000B1E03" w:rsidP="000B1E03"/>
    <w:p w14:paraId="38A09A7A" w14:textId="77777777" w:rsidR="000B1E03" w:rsidRDefault="000B1E03" w:rsidP="000B1E03">
      <w:r w:rsidRPr="008837DD">
        <w:sym w:font="Symbol" w:char="F0DE"/>
      </w:r>
      <w:r>
        <w:t xml:space="preserve"> NT – (spirit) </w:t>
      </w:r>
      <w:r w:rsidRPr="00C11802">
        <w:rPr>
          <w:i/>
          <w:iCs/>
        </w:rPr>
        <w:t>pneuma</w:t>
      </w:r>
      <w:r w:rsidRPr="00C11802">
        <w:t xml:space="preserve"> – </w:t>
      </w:r>
      <w:r w:rsidRPr="00C11802">
        <w:rPr>
          <w:i/>
          <w:iCs/>
        </w:rPr>
        <w:t>G4151</w:t>
      </w:r>
      <w:r>
        <w:t xml:space="preserve"> – a current of air (breath or blast) or a breeze, or </w:t>
      </w:r>
      <w:r w:rsidRPr="00E31F5A">
        <w:rPr>
          <w:b/>
          <w:bCs/>
        </w:rPr>
        <w:t>a rational spirit being, whether human, angelic, or divine</w:t>
      </w:r>
      <w:r>
        <w:t>.</w:t>
      </w:r>
      <w:r w:rsidRPr="00C11802">
        <w:t xml:space="preserve"> </w:t>
      </w:r>
      <w:r w:rsidRPr="00C11802">
        <w:rPr>
          <w:highlight w:val="green"/>
        </w:rPr>
        <w:t>Matt. 1:18; 3:11; 12:13</w:t>
      </w:r>
      <w:r w:rsidRPr="00C11802">
        <w:t xml:space="preserve">; </w:t>
      </w:r>
      <w:r w:rsidRPr="00C11802">
        <w:rPr>
          <w:highlight w:val="cyan"/>
        </w:rPr>
        <w:t>27:50; Mark 15:37-39; Luke 23:46</w:t>
      </w:r>
      <w:r w:rsidRPr="00C11802">
        <w:t xml:space="preserve">; </w:t>
      </w:r>
      <w:r w:rsidRPr="00C11802">
        <w:rPr>
          <w:highlight w:val="cyan"/>
        </w:rPr>
        <w:t>John 19:30; Acts 5:5, 10; 12:23</w:t>
      </w:r>
      <w:r>
        <w:t xml:space="preserve">; </w:t>
      </w:r>
      <w:r w:rsidRPr="00820146">
        <w:rPr>
          <w:highlight w:val="red"/>
        </w:rPr>
        <w:t>Acts 19:12-16</w:t>
      </w:r>
      <w:r>
        <w:t xml:space="preserve"> (evil spirits which speak, moved, and assaulted physically); </w:t>
      </w:r>
      <w:r w:rsidRPr="007F08BB">
        <w:rPr>
          <w:highlight w:val="red"/>
        </w:rPr>
        <w:t>Heb. 1:14</w:t>
      </w:r>
      <w:r>
        <w:t xml:space="preserve"> </w:t>
      </w:r>
    </w:p>
    <w:p w14:paraId="4460CF42" w14:textId="77777777" w:rsidR="000B1E03" w:rsidRDefault="000B1E03" w:rsidP="000B1E03"/>
    <w:p w14:paraId="6E23FEA5" w14:textId="73AD4FF5" w:rsidR="000B1E03" w:rsidRDefault="000B1E03" w:rsidP="000B1E03">
      <w:r w:rsidRPr="006C779B">
        <w:rPr>
          <w:b/>
          <w:bCs/>
          <w:i/>
          <w:iCs/>
        </w:rPr>
        <w:t>Tension</w:t>
      </w:r>
      <w:r>
        <w:t>: A ghost can refer to God’s Spirit, or to human being’s soul/spirit, or an angel.</w:t>
      </w:r>
    </w:p>
    <w:p w14:paraId="4AB91363" w14:textId="77777777" w:rsidR="000B1E03" w:rsidRDefault="000B1E03" w:rsidP="000B1E03"/>
    <w:p w14:paraId="1DC9F89C" w14:textId="5AE155F9" w:rsidR="000B1E03" w:rsidRDefault="000B1E03" w:rsidP="000B1E03">
      <w:r w:rsidRPr="006C779B">
        <w:rPr>
          <w:b/>
          <w:bCs/>
          <w:i/>
          <w:iCs/>
        </w:rPr>
        <w:t>Topic</w:t>
      </w:r>
      <w:r>
        <w:t>: What happens to the human soul upon death, according to scripture, and why?</w:t>
      </w:r>
    </w:p>
    <w:p w14:paraId="0BE455F7" w14:textId="77777777" w:rsidR="000B1E03" w:rsidRDefault="000B1E03" w:rsidP="000B1E03"/>
    <w:p w14:paraId="00A675FD" w14:textId="55A43742" w:rsidR="000B1E03" w:rsidRDefault="000B1E03" w:rsidP="000B1E03">
      <w:r w:rsidRPr="006C779B">
        <w:rPr>
          <w:b/>
          <w:bCs/>
          <w:i/>
          <w:iCs/>
        </w:rPr>
        <w:t>Text</w:t>
      </w:r>
      <w:r>
        <w:t>: Luke 16:19-31 &amp; Hebrews 9:27-28</w:t>
      </w:r>
    </w:p>
    <w:p w14:paraId="0D0915EC" w14:textId="2708CA19" w:rsidR="000B1E03" w:rsidRDefault="000B1E03" w:rsidP="000B1E03">
      <w:pPr>
        <w:pStyle w:val="ListParagraph"/>
        <w:numPr>
          <w:ilvl w:val="0"/>
          <w:numId w:val="14"/>
        </w:numPr>
      </w:pPr>
      <w:r>
        <w:t>The F</w:t>
      </w:r>
      <w:r>
        <w:rPr>
          <w:u w:val="single"/>
        </w:rPr>
        <w:t>__________</w:t>
      </w:r>
      <w:r>
        <w:t xml:space="preserve"> </w:t>
      </w:r>
      <w:r w:rsidRPr="00534E29">
        <w:rPr>
          <w:b/>
          <w:bCs/>
          <w:i/>
          <w:iCs/>
        </w:rPr>
        <w:t>destination</w:t>
      </w:r>
      <w:r>
        <w:t xml:space="preserve"> of the soul upon death: Heaven or Hell, based upon God’s Judgement. vv. 22; Heb. 9:27-28</w:t>
      </w:r>
    </w:p>
    <w:p w14:paraId="6441F68B" w14:textId="70250CE1" w:rsidR="000B1E03" w:rsidRDefault="000B1E03" w:rsidP="000B1E03">
      <w:pPr>
        <w:pStyle w:val="ListParagraph"/>
        <w:numPr>
          <w:ilvl w:val="0"/>
          <w:numId w:val="14"/>
        </w:numPr>
      </w:pPr>
      <w:r>
        <w:t>The F</w:t>
      </w:r>
      <w:r>
        <w:rPr>
          <w:u w:val="single"/>
        </w:rPr>
        <w:t>__________</w:t>
      </w:r>
      <w:r>
        <w:t xml:space="preserve"> </w:t>
      </w:r>
      <w:r w:rsidRPr="00534E29">
        <w:rPr>
          <w:b/>
          <w:bCs/>
          <w:i/>
          <w:iCs/>
        </w:rPr>
        <w:t>damnation</w:t>
      </w:r>
      <w:r>
        <w:t xml:space="preserve"> of the sinful in hell and the rest of those redeemed: Only two places to go. vv. 23-24; Rev. 14:10-11</w:t>
      </w:r>
    </w:p>
    <w:p w14:paraId="3436A285" w14:textId="4219E0C9" w:rsidR="000B1E03" w:rsidRDefault="000B1E03" w:rsidP="000B1E03">
      <w:pPr>
        <w:pStyle w:val="ListParagraph"/>
        <w:numPr>
          <w:ilvl w:val="0"/>
          <w:numId w:val="14"/>
        </w:numPr>
      </w:pPr>
      <w:r>
        <w:t>The F</w:t>
      </w:r>
      <w:r>
        <w:rPr>
          <w:u w:val="single"/>
        </w:rPr>
        <w:t>_________</w:t>
      </w:r>
      <w:r>
        <w:t xml:space="preserve"> </w:t>
      </w:r>
      <w:r w:rsidRPr="00534E29">
        <w:rPr>
          <w:b/>
          <w:bCs/>
          <w:i/>
          <w:iCs/>
        </w:rPr>
        <w:t>decision</w:t>
      </w:r>
      <w:r>
        <w:t xml:space="preserve"> of God concerning the destination of souls: pre-ordained, and prepared. vv. 24-26; Rom. 9:21-24</w:t>
      </w:r>
    </w:p>
    <w:p w14:paraId="2F05963E" w14:textId="11656C7E" w:rsidR="000B1E03" w:rsidRDefault="000B1E03" w:rsidP="000B1E03">
      <w:pPr>
        <w:pStyle w:val="ListParagraph"/>
        <w:numPr>
          <w:ilvl w:val="0"/>
          <w:numId w:val="14"/>
        </w:numPr>
      </w:pPr>
      <w:r>
        <w:t>The F</w:t>
      </w:r>
      <w:r>
        <w:rPr>
          <w:u w:val="single"/>
        </w:rPr>
        <w:t>__________</w:t>
      </w:r>
      <w:r>
        <w:t xml:space="preserve"> </w:t>
      </w:r>
      <w:r w:rsidRPr="00534E29">
        <w:rPr>
          <w:b/>
          <w:bCs/>
          <w:i/>
          <w:iCs/>
        </w:rPr>
        <w:t>denied</w:t>
      </w:r>
      <w:r>
        <w:t xml:space="preserve"> regarding the dead going back to communicate with the living: The instrumental means of salvation is NOT the testimony of resurrected saints. vv. 27-30</w:t>
      </w:r>
    </w:p>
    <w:p w14:paraId="57A28577" w14:textId="74A35CD1" w:rsidR="000B1E03" w:rsidRDefault="000B1E03" w:rsidP="000B1E03">
      <w:pPr>
        <w:pStyle w:val="ListParagraph"/>
        <w:numPr>
          <w:ilvl w:val="0"/>
          <w:numId w:val="14"/>
        </w:numPr>
      </w:pPr>
      <w:r>
        <w:t>God’s F</w:t>
      </w:r>
      <w:r>
        <w:rPr>
          <w:u w:val="single"/>
        </w:rPr>
        <w:t>__________</w:t>
      </w:r>
      <w:r>
        <w:t xml:space="preserve"> </w:t>
      </w:r>
      <w:r w:rsidRPr="00534E29">
        <w:rPr>
          <w:b/>
          <w:bCs/>
          <w:i/>
          <w:iCs/>
        </w:rPr>
        <w:t>Deliverance</w:t>
      </w:r>
      <w:r>
        <w:t xml:space="preserve"> from Hell: Revealed in the </w:t>
      </w:r>
      <w:r w:rsidRPr="00534E29">
        <w:rPr>
          <w:i/>
          <w:iCs/>
        </w:rPr>
        <w:t>inerrant</w:t>
      </w:r>
      <w:r>
        <w:t xml:space="preserve">, </w:t>
      </w:r>
      <w:r w:rsidRPr="00534E29">
        <w:rPr>
          <w:i/>
          <w:iCs/>
        </w:rPr>
        <w:t>infallible</w:t>
      </w:r>
      <w:r>
        <w:t xml:space="preserve">, </w:t>
      </w:r>
      <w:r w:rsidRPr="00534E29">
        <w:rPr>
          <w:i/>
          <w:iCs/>
        </w:rPr>
        <w:t>immutable</w:t>
      </w:r>
      <w:r>
        <w:t>, and all-sufficient Word of God concerning of the PERSON and finished WORK of Christ on the cross for sinners. Ps. 19:7-11; 2 Tim. 4:15-17; 1 Cor. 15:1-4</w:t>
      </w:r>
    </w:p>
    <w:p w14:paraId="10E71667" w14:textId="77777777" w:rsidR="000B1E03" w:rsidRDefault="000B1E03" w:rsidP="000B1E03"/>
    <w:p w14:paraId="0C531DAD" w14:textId="33EB1D2F" w:rsidR="000B1E03" w:rsidRDefault="000B1E03" w:rsidP="000B1E03">
      <w:r w:rsidRPr="00DD3971">
        <w:rPr>
          <w:b/>
          <w:bCs/>
          <w:i/>
          <w:iCs/>
        </w:rPr>
        <w:lastRenderedPageBreak/>
        <w:t>TRUTH</w:t>
      </w:r>
      <w:r>
        <w:t>: Ghosts, referring to the human spirit, is either in heaven or hell after death only, and is NOT left upon the earth to torment, haunt, comfort, communicate or avenge their death with people on this earth still alive. However, those who are spirits, who do torment, torcher, haunt, shape-shift into images of loved ones (as angels of light), and possess people are DEMONS. Therefore, Halloween, though in its pagan origin is associated with the living contacting, communicating with, and fellowshipping with human ghosts, it is in all actuality witchcraft, communicating with and celebrating demons, darkness, death, and destruction. It should NOT be celebrated by the Christian. Deut. 18:10-12; Rom. 12:2; 2 Cor. 6:14-18; Eph. 4:8-11; 1 Thess. 5:21-22</w:t>
      </w:r>
    </w:p>
    <w:p w14:paraId="067F2BD1" w14:textId="77777777" w:rsidR="000B1E03" w:rsidRDefault="000B1E03" w:rsidP="000B1E03"/>
    <w:p w14:paraId="57C0A85F" w14:textId="77777777" w:rsidR="000B1E03" w:rsidRDefault="000B1E03" w:rsidP="000B1E03">
      <w:r w:rsidRPr="003D6197">
        <w:rPr>
          <w:b/>
          <w:bCs/>
          <w:i/>
          <w:iCs/>
        </w:rPr>
        <w:t>TESTIMONY</w:t>
      </w:r>
      <w:r>
        <w:t>: Jesus came assuming a human nature, possessing a human soul, living under the law perfectly for other elect human souls, dying on Calvary’s tree to pay the penalty for his elect sinful and human souls, and raised from the dead bodily for the salvation for his elect human souls. All those who believe on him, when they die, are absent from the body, but present with the LORD in heaven! (2 Cor. 5:8) Those who die without Christ are absent from the body, and but are in hell before the Lord forever! (Rev. 14:10-11)</w:t>
      </w:r>
    </w:p>
    <w:p w14:paraId="15082E3D" w14:textId="77777777" w:rsidR="000B1E03" w:rsidRDefault="000B1E03" w:rsidP="000B1E03"/>
    <w:p w14:paraId="084780CA" w14:textId="4944DECE" w:rsidR="000B1E03" w:rsidRDefault="000B1E03" w:rsidP="000B1E03">
      <w:pPr>
        <w:pBdr>
          <w:bottom w:val="single" w:sz="6" w:space="1" w:color="auto"/>
        </w:pBdr>
      </w:pPr>
      <w:r w:rsidRPr="00CF72E1">
        <w:rPr>
          <w:b/>
          <w:bCs/>
          <w:i/>
          <w:iCs/>
        </w:rPr>
        <w:t>TACTIC</w:t>
      </w:r>
      <w:r>
        <w:t>:  We are called not to celebrate Halloween, but we are called to evangelize those who do with the truth in a winsome and wise way. (1 Cor. 9:20-23) We are in the world, but not friends with it. (James 4:4) Come out to the Flores home on October 31</w:t>
      </w:r>
      <w:r w:rsidRPr="003326E3">
        <w:rPr>
          <w:vertAlign w:val="superscript"/>
        </w:rPr>
        <w:t>st</w:t>
      </w:r>
      <w:r>
        <w:t>, as we celebrate the Reformation, so that we can pass out candy to the lost, which will have contained in them the message of the gospel, calling them to repentance and faith in Christ! Not tricks, only gospel treats!</w:t>
      </w:r>
    </w:p>
    <w:p w14:paraId="0E6C8E6C" w14:textId="77777777" w:rsidR="000B1E03" w:rsidRPr="005D2AE3" w:rsidRDefault="000B1E03" w:rsidP="000B1E03">
      <w:pPr>
        <w:jc w:val="center"/>
        <w:rPr>
          <w:b/>
          <w:bCs/>
          <w:color w:val="081C2A"/>
          <w:sz w:val="26"/>
          <w:szCs w:val="26"/>
          <w:shd w:val="clear" w:color="auto" w:fill="FFFFFF"/>
        </w:rPr>
      </w:pPr>
      <w:r w:rsidRPr="005D2AE3">
        <w:rPr>
          <w:b/>
          <w:bCs/>
          <w:color w:val="081C2A"/>
          <w:sz w:val="26"/>
          <w:szCs w:val="26"/>
          <w:shd w:val="clear" w:color="auto" w:fill="FFFFFF"/>
        </w:rPr>
        <w:t>What are the origins of Halloween?</w:t>
      </w:r>
    </w:p>
    <w:p w14:paraId="75A08645" w14:textId="77777777" w:rsidR="000B1E03" w:rsidRPr="005D2AE3" w:rsidRDefault="000B1E03" w:rsidP="000B1E03">
      <w:pPr>
        <w:jc w:val="center"/>
        <w:rPr>
          <w:color w:val="081C2A"/>
          <w:sz w:val="26"/>
          <w:szCs w:val="26"/>
          <w:shd w:val="clear" w:color="auto" w:fill="FFFFFF"/>
        </w:rPr>
      </w:pPr>
      <w:r w:rsidRPr="005D2AE3">
        <w:rPr>
          <w:color w:val="081C2A"/>
          <w:sz w:val="26"/>
          <w:szCs w:val="26"/>
          <w:shd w:val="clear" w:color="auto" w:fill="FFFFFF"/>
        </w:rPr>
        <w:t>Article from GotQuestions.org</w:t>
      </w:r>
    </w:p>
    <w:p w14:paraId="2A4BF862" w14:textId="77777777" w:rsidR="000B1E03" w:rsidRPr="005D2AE3" w:rsidRDefault="000B1E03" w:rsidP="000B1E03">
      <w:pPr>
        <w:jc w:val="center"/>
        <w:rPr>
          <w:color w:val="081C2A"/>
          <w:sz w:val="26"/>
          <w:szCs w:val="26"/>
          <w:shd w:val="clear" w:color="auto" w:fill="FFFFFF"/>
        </w:rPr>
      </w:pPr>
    </w:p>
    <w:p w14:paraId="3F84900F" w14:textId="77777777" w:rsidR="000B1E03" w:rsidRPr="005D2AE3" w:rsidRDefault="000B1E03" w:rsidP="000B1E03">
      <w:pPr>
        <w:rPr>
          <w:color w:val="081C2A"/>
          <w:sz w:val="26"/>
          <w:szCs w:val="26"/>
          <w:shd w:val="clear" w:color="auto" w:fill="FFFFFF"/>
        </w:rPr>
      </w:pPr>
      <w:r w:rsidRPr="005D2AE3">
        <w:rPr>
          <w:color w:val="081C2A"/>
          <w:sz w:val="26"/>
          <w:szCs w:val="26"/>
          <w:shd w:val="clear" w:color="auto" w:fill="FFFFFF"/>
        </w:rPr>
        <w:t>“Whatever the history and origins of </w:t>
      </w:r>
      <w:hyperlink r:id="rId7" w:history="1">
        <w:r w:rsidRPr="005D2AE3">
          <w:rPr>
            <w:rStyle w:val="Hyperlink"/>
            <w:sz w:val="26"/>
            <w:szCs w:val="26"/>
            <w:shd w:val="clear" w:color="auto" w:fill="FFFFFF"/>
          </w:rPr>
          <w:t>Halloween</w:t>
        </w:r>
      </w:hyperlink>
      <w:r w:rsidRPr="005D2AE3">
        <w:rPr>
          <w:color w:val="081C2A"/>
          <w:sz w:val="26"/>
          <w:szCs w:val="26"/>
          <w:shd w:val="clear" w:color="auto" w:fill="FFFFFF"/>
        </w:rPr>
        <w:t xml:space="preserve">, Halloween is celebrated in many different ways by all sorts of people around the world. Traditionally, it was known as All Hallows’ Eve, when the dead were remembered. Over time, it became cultural. For Americans, it has become extremely commercialized. We begin to see Halloween decorations in the stores several months in advance. Unfortunately, the emphasis on this commercialized holiday has shifted from innocent costumes to a much </w:t>
      </w:r>
      <w:proofErr w:type="gramStart"/>
      <w:r w:rsidRPr="005D2AE3">
        <w:rPr>
          <w:color w:val="081C2A"/>
          <w:sz w:val="26"/>
          <w:szCs w:val="26"/>
          <w:shd w:val="clear" w:color="auto" w:fill="FFFFFF"/>
        </w:rPr>
        <w:t>more evil</w:t>
      </w:r>
      <w:proofErr w:type="gramEnd"/>
      <w:r w:rsidRPr="005D2AE3">
        <w:rPr>
          <w:color w:val="081C2A"/>
          <w:sz w:val="26"/>
          <w:szCs w:val="26"/>
          <w:shd w:val="clear" w:color="auto" w:fill="FFFFFF"/>
        </w:rPr>
        <w:t xml:space="preserve"> and pointed attraction to all things hideous and pagan. Satan has undoubtedly made this commercialized holiday into something that has subtly focused on the ugly and demonic.</w:t>
      </w:r>
    </w:p>
    <w:p w14:paraId="5B975BBA" w14:textId="77777777" w:rsidR="000B1E03" w:rsidRPr="005D2AE3" w:rsidRDefault="000B1E03" w:rsidP="000B1E03">
      <w:pPr>
        <w:rPr>
          <w:color w:val="081C2A"/>
          <w:sz w:val="26"/>
          <w:szCs w:val="26"/>
          <w:shd w:val="clear" w:color="auto" w:fill="FFFFFF"/>
        </w:rPr>
      </w:pPr>
    </w:p>
    <w:p w14:paraId="58A6C4F6" w14:textId="77777777" w:rsidR="000B1E03" w:rsidRPr="005D2AE3" w:rsidRDefault="000B1E03" w:rsidP="000B1E03">
      <w:pPr>
        <w:rPr>
          <w:color w:val="081C2A"/>
          <w:sz w:val="26"/>
          <w:szCs w:val="26"/>
          <w:shd w:val="clear" w:color="auto" w:fill="FFFFFF"/>
        </w:rPr>
      </w:pPr>
      <w:r w:rsidRPr="005D2AE3">
        <w:rPr>
          <w:color w:val="081C2A"/>
          <w:sz w:val="26"/>
          <w:szCs w:val="26"/>
          <w:shd w:val="clear" w:color="auto" w:fill="FFFFFF"/>
        </w:rPr>
        <w:t xml:space="preserve">What are the origins of Halloween? Many believe the festival of Samhain to have been the beginning of the Celtic year. At Samhain, farmers brought livestock in from summer pastures and people gathered to build shelters for winter. The festival also had religious significance, and people burned fruits, vegetables, grain, and possibly animals as offerings to the gods. In ancient Celtic stories, Samhain was a magical time of transition when important battles were </w:t>
      </w:r>
      <w:proofErr w:type="gramStart"/>
      <w:r w:rsidRPr="005D2AE3">
        <w:rPr>
          <w:color w:val="081C2A"/>
          <w:sz w:val="26"/>
          <w:szCs w:val="26"/>
          <w:shd w:val="clear" w:color="auto" w:fill="FFFFFF"/>
        </w:rPr>
        <w:t>fought</w:t>
      </w:r>
      <w:proofErr w:type="gramEnd"/>
      <w:r w:rsidRPr="005D2AE3">
        <w:rPr>
          <w:color w:val="081C2A"/>
          <w:sz w:val="26"/>
          <w:szCs w:val="26"/>
          <w:shd w:val="clear" w:color="auto" w:fill="FFFFFF"/>
        </w:rPr>
        <w:t xml:space="preserve"> and fairies cast spells. It was a time when the barriers between the natural world and the supernatural were broken. The Celts believed that the dead could walk among the living at this time. During Samhain, the living could visit with the dead, who they believed held secrets of the future. Scholars believe that Halloween’s association with ghosts, food, and fortunetelling began with these pagan customs more than 2,000 years ago.</w:t>
      </w:r>
    </w:p>
    <w:p w14:paraId="10DEFBC5" w14:textId="77777777" w:rsidR="000B1E03" w:rsidRPr="005D2AE3" w:rsidRDefault="000B1E03" w:rsidP="000B1E03">
      <w:pPr>
        <w:rPr>
          <w:color w:val="081C2A"/>
          <w:sz w:val="26"/>
          <w:szCs w:val="26"/>
          <w:shd w:val="clear" w:color="auto" w:fill="FFFFFF"/>
        </w:rPr>
      </w:pPr>
    </w:p>
    <w:p w14:paraId="53B35A04" w14:textId="5DCB5257" w:rsidR="00642E26" w:rsidRPr="000B1E03" w:rsidRDefault="000B1E03" w:rsidP="000B1E03">
      <w:r w:rsidRPr="005D2AE3">
        <w:rPr>
          <w:sz w:val="26"/>
          <w:szCs w:val="26"/>
        </w:rPr>
        <w:t>Many of the customs of the pagan Celts survived even after the people became “Christianized.” In the 800s A.D., the church established </w:t>
      </w:r>
      <w:hyperlink r:id="rId8" w:history="1">
        <w:r w:rsidRPr="005D2AE3">
          <w:rPr>
            <w:rStyle w:val="Hyperlink"/>
            <w:sz w:val="26"/>
            <w:szCs w:val="26"/>
          </w:rPr>
          <w:t>All Saints' Day</w:t>
        </w:r>
      </w:hyperlink>
      <w:r w:rsidRPr="005D2AE3">
        <w:rPr>
          <w:sz w:val="26"/>
          <w:szCs w:val="26"/>
        </w:rPr>
        <w:t> on November 1. About two hundred years later, it added </w:t>
      </w:r>
      <w:hyperlink r:id="rId9" w:history="1">
        <w:r w:rsidRPr="005D2AE3">
          <w:rPr>
            <w:rStyle w:val="Hyperlink"/>
            <w:sz w:val="26"/>
            <w:szCs w:val="26"/>
          </w:rPr>
          <w:t>All Souls' Day</w:t>
        </w:r>
      </w:hyperlink>
      <w:r w:rsidRPr="005D2AE3">
        <w:rPr>
          <w:sz w:val="26"/>
          <w:szCs w:val="26"/>
        </w:rPr>
        <w:t xml:space="preserve"> on November 2. This day was set aside for people to pray for friends and family who had died. People made many of the old pagan customs part of this Christian holy day. Some people put out food for their </w:t>
      </w:r>
      <w:proofErr w:type="gramStart"/>
      <w:r w:rsidRPr="005D2AE3">
        <w:rPr>
          <w:sz w:val="26"/>
          <w:szCs w:val="26"/>
        </w:rPr>
        <w:t>ancestors, or</w:t>
      </w:r>
      <w:proofErr w:type="gramEnd"/>
      <w:r w:rsidRPr="005D2AE3">
        <w:rPr>
          <w:sz w:val="26"/>
          <w:szCs w:val="26"/>
        </w:rPr>
        <w:t xml:space="preserve"> left a lantern burning in the window so that ghosts could find their way home for the night. Through the years, various regions of Europe developed their own Halloween customs. In Wales, for example, each person put a white stone near the Halloween fire at night and then checked in the morning to see whether the stone was still there. If it was, the person would live another year.</w:t>
      </w:r>
      <w:r>
        <w:rPr>
          <w:sz w:val="26"/>
          <w:szCs w:val="26"/>
        </w:rPr>
        <w:t>”</w:t>
      </w:r>
      <w:r w:rsidRPr="005D2AE3">
        <w:rPr>
          <w:sz w:val="26"/>
          <w:szCs w:val="26"/>
        </w:rPr>
        <w:br/>
      </w:r>
    </w:p>
    <w:sectPr w:rsidR="00642E26" w:rsidRPr="000B1E03" w:rsidSect="00196A5C">
      <w:footerReference w:type="even" r:id="rId10"/>
      <w:footerReference w:type="default" r:id="rId11"/>
      <w:headerReference w:type="first" r:id="rId12"/>
      <w:pgSz w:w="12240" w:h="15840" w:code="1"/>
      <w:pgMar w:top="540" w:right="720" w:bottom="720" w:left="720" w:header="27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775E7" w14:textId="77777777" w:rsidR="00D15D79" w:rsidRDefault="00D15D79" w:rsidP="00196A5C">
      <w:r>
        <w:separator/>
      </w:r>
    </w:p>
  </w:endnote>
  <w:endnote w:type="continuationSeparator" w:id="0">
    <w:p w14:paraId="54215425" w14:textId="77777777" w:rsidR="00D15D79" w:rsidRDefault="00D15D79" w:rsidP="0019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495271"/>
      <w:docPartObj>
        <w:docPartGallery w:val="Page Numbers (Bottom of Page)"/>
        <w:docPartUnique/>
      </w:docPartObj>
    </w:sdtPr>
    <w:sdtContent>
      <w:p w14:paraId="39EF44BF" w14:textId="77777777" w:rsidR="00196A5C" w:rsidRDefault="00196A5C" w:rsidP="00D821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2D26C9" w14:textId="77777777" w:rsidR="00196A5C" w:rsidRDefault="00196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586401"/>
      <w:docPartObj>
        <w:docPartGallery w:val="Page Numbers (Bottom of Page)"/>
        <w:docPartUnique/>
      </w:docPartObj>
    </w:sdtPr>
    <w:sdtContent>
      <w:p w14:paraId="6B4F4ED0" w14:textId="77777777" w:rsidR="00196A5C" w:rsidRDefault="00196A5C" w:rsidP="00D821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C8F7C5E" w14:textId="77777777" w:rsidR="00196A5C" w:rsidRDefault="00196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59A0" w14:textId="77777777" w:rsidR="00D15D79" w:rsidRDefault="00D15D79" w:rsidP="00196A5C">
      <w:r>
        <w:separator/>
      </w:r>
    </w:p>
  </w:footnote>
  <w:footnote w:type="continuationSeparator" w:id="0">
    <w:p w14:paraId="212CF9EA" w14:textId="77777777" w:rsidR="00D15D79" w:rsidRDefault="00D15D79" w:rsidP="00196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3B83" w14:textId="77777777" w:rsidR="00196A5C" w:rsidRDefault="00196A5C">
    <w:pPr>
      <w:pStyle w:val="Header"/>
    </w:pPr>
    <w:r>
      <w:rPr>
        <w:rFonts w:ascii="Times New Roman" w:hAnsi="Times New Roman" w:cs="Times New Roman"/>
        <w:noProof/>
        <w:sz w:val="24"/>
        <w:szCs w:val="24"/>
      </w:rPr>
      <w:drawing>
        <wp:anchor distT="0" distB="0" distL="114300" distR="114300" simplePos="0" relativeHeight="251659264" behindDoc="1" locked="0" layoutInCell="1" allowOverlap="1" wp14:anchorId="0F42D95A" wp14:editId="0AA30CF8">
          <wp:simplePos x="0" y="0"/>
          <wp:positionH relativeFrom="column">
            <wp:posOffset>-18598</wp:posOffset>
          </wp:positionH>
          <wp:positionV relativeFrom="paragraph">
            <wp:posOffset>-107315</wp:posOffset>
          </wp:positionV>
          <wp:extent cx="1282552" cy="987552"/>
          <wp:effectExtent l="0" t="0" r="635" b="3175"/>
          <wp:wrapNone/>
          <wp:docPr id="735664053" name="Picture 735664053"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2552" cy="9875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CB8"/>
    <w:multiLevelType w:val="hybridMultilevel"/>
    <w:tmpl w:val="5E02D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94011"/>
    <w:multiLevelType w:val="hybridMultilevel"/>
    <w:tmpl w:val="E2E2B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E2A88"/>
    <w:multiLevelType w:val="hybridMultilevel"/>
    <w:tmpl w:val="C4E8A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A453E"/>
    <w:multiLevelType w:val="multilevel"/>
    <w:tmpl w:val="19D447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D41EF"/>
    <w:multiLevelType w:val="hybridMultilevel"/>
    <w:tmpl w:val="6298BDFC"/>
    <w:lvl w:ilvl="0" w:tplc="04090005">
      <w:start w:val="1"/>
      <w:numFmt w:val="bullet"/>
      <w:lvlText w:val=""/>
      <w:lvlJc w:val="left"/>
      <w:pPr>
        <w:ind w:left="776" w:hanging="360"/>
      </w:pPr>
      <w:rPr>
        <w:rFonts w:ascii="Wingdings" w:hAnsi="Wingding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31496868"/>
    <w:multiLevelType w:val="hybridMultilevel"/>
    <w:tmpl w:val="B7E08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B3452"/>
    <w:multiLevelType w:val="hybridMultilevel"/>
    <w:tmpl w:val="F4F872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832F5"/>
    <w:multiLevelType w:val="hybridMultilevel"/>
    <w:tmpl w:val="2CE48E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2E65D5"/>
    <w:multiLevelType w:val="hybridMultilevel"/>
    <w:tmpl w:val="F7C251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3E5F32"/>
    <w:multiLevelType w:val="hybridMultilevel"/>
    <w:tmpl w:val="3CB8AB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D9438E"/>
    <w:multiLevelType w:val="hybridMultilevel"/>
    <w:tmpl w:val="3E8CD1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4C235D"/>
    <w:multiLevelType w:val="hybridMultilevel"/>
    <w:tmpl w:val="A4A4CD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60309C"/>
    <w:multiLevelType w:val="hybridMultilevel"/>
    <w:tmpl w:val="A69AEC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9F1C36"/>
    <w:multiLevelType w:val="hybridMultilevel"/>
    <w:tmpl w:val="E1702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C5E5A"/>
    <w:multiLevelType w:val="hybridMultilevel"/>
    <w:tmpl w:val="61F0D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5073C"/>
    <w:multiLevelType w:val="hybridMultilevel"/>
    <w:tmpl w:val="FF82DB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182829">
    <w:abstractNumId w:val="10"/>
  </w:num>
  <w:num w:numId="2" w16cid:durableId="194198128">
    <w:abstractNumId w:val="1"/>
  </w:num>
  <w:num w:numId="3" w16cid:durableId="240526996">
    <w:abstractNumId w:val="5"/>
  </w:num>
  <w:num w:numId="4" w16cid:durableId="2114395706">
    <w:abstractNumId w:val="12"/>
  </w:num>
  <w:num w:numId="5" w16cid:durableId="242109903">
    <w:abstractNumId w:val="11"/>
  </w:num>
  <w:num w:numId="6" w16cid:durableId="490679232">
    <w:abstractNumId w:val="9"/>
  </w:num>
  <w:num w:numId="7" w16cid:durableId="1719359646">
    <w:abstractNumId w:val="2"/>
  </w:num>
  <w:num w:numId="8" w16cid:durableId="1075396971">
    <w:abstractNumId w:val="6"/>
  </w:num>
  <w:num w:numId="9" w16cid:durableId="400299023">
    <w:abstractNumId w:val="14"/>
  </w:num>
  <w:num w:numId="10" w16cid:durableId="366489705">
    <w:abstractNumId w:val="8"/>
  </w:num>
  <w:num w:numId="11" w16cid:durableId="84613916">
    <w:abstractNumId w:val="0"/>
  </w:num>
  <w:num w:numId="12" w16cid:durableId="347758802">
    <w:abstractNumId w:val="4"/>
  </w:num>
  <w:num w:numId="13" w16cid:durableId="825319005">
    <w:abstractNumId w:val="13"/>
  </w:num>
  <w:num w:numId="14" w16cid:durableId="1053315037">
    <w:abstractNumId w:val="7"/>
  </w:num>
  <w:num w:numId="15" w16cid:durableId="700668950">
    <w:abstractNumId w:val="15"/>
  </w:num>
  <w:num w:numId="16" w16cid:durableId="708796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A5C"/>
    <w:rsid w:val="00067E88"/>
    <w:rsid w:val="00087BC2"/>
    <w:rsid w:val="000A52CC"/>
    <w:rsid w:val="000B1E03"/>
    <w:rsid w:val="00123949"/>
    <w:rsid w:val="00127080"/>
    <w:rsid w:val="00192A43"/>
    <w:rsid w:val="00196A5C"/>
    <w:rsid w:val="00202627"/>
    <w:rsid w:val="002130DE"/>
    <w:rsid w:val="00223983"/>
    <w:rsid w:val="00231323"/>
    <w:rsid w:val="00290F1B"/>
    <w:rsid w:val="002D3406"/>
    <w:rsid w:val="002E6F6D"/>
    <w:rsid w:val="00315171"/>
    <w:rsid w:val="00322DD3"/>
    <w:rsid w:val="004101EC"/>
    <w:rsid w:val="00466056"/>
    <w:rsid w:val="00562F86"/>
    <w:rsid w:val="00585A9C"/>
    <w:rsid w:val="005A265A"/>
    <w:rsid w:val="00642E26"/>
    <w:rsid w:val="006549A6"/>
    <w:rsid w:val="00682683"/>
    <w:rsid w:val="006E1B02"/>
    <w:rsid w:val="00723D4E"/>
    <w:rsid w:val="00753690"/>
    <w:rsid w:val="00793073"/>
    <w:rsid w:val="007A5F5C"/>
    <w:rsid w:val="007A6700"/>
    <w:rsid w:val="007C6F8E"/>
    <w:rsid w:val="007F675F"/>
    <w:rsid w:val="008837DD"/>
    <w:rsid w:val="008A66C6"/>
    <w:rsid w:val="00925C89"/>
    <w:rsid w:val="00926451"/>
    <w:rsid w:val="00950CAA"/>
    <w:rsid w:val="00977B5A"/>
    <w:rsid w:val="009E4A27"/>
    <w:rsid w:val="009F2798"/>
    <w:rsid w:val="00A73DB8"/>
    <w:rsid w:val="00AA76C2"/>
    <w:rsid w:val="00AD544D"/>
    <w:rsid w:val="00B03202"/>
    <w:rsid w:val="00B05D04"/>
    <w:rsid w:val="00B15673"/>
    <w:rsid w:val="00B3025F"/>
    <w:rsid w:val="00B33135"/>
    <w:rsid w:val="00B51211"/>
    <w:rsid w:val="00B56DAF"/>
    <w:rsid w:val="00B72D14"/>
    <w:rsid w:val="00BA18AA"/>
    <w:rsid w:val="00C50E1B"/>
    <w:rsid w:val="00C64846"/>
    <w:rsid w:val="00C74079"/>
    <w:rsid w:val="00C93B54"/>
    <w:rsid w:val="00CA001C"/>
    <w:rsid w:val="00CF798F"/>
    <w:rsid w:val="00D15D79"/>
    <w:rsid w:val="00D5517A"/>
    <w:rsid w:val="00D5784C"/>
    <w:rsid w:val="00DA6DCF"/>
    <w:rsid w:val="00DE1C40"/>
    <w:rsid w:val="00E04B0D"/>
    <w:rsid w:val="00E611C5"/>
    <w:rsid w:val="00E7593E"/>
    <w:rsid w:val="00E92FBE"/>
    <w:rsid w:val="00EB431D"/>
    <w:rsid w:val="00EC6BA0"/>
    <w:rsid w:val="00EE66A8"/>
    <w:rsid w:val="00F03F82"/>
    <w:rsid w:val="00F32A92"/>
    <w:rsid w:val="00F33EF2"/>
    <w:rsid w:val="00FA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026E74"/>
  <w15:chartTrackingRefBased/>
  <w15:docId w15:val="{09F11FA0-6B64-364B-B262-FD68089D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A5C"/>
    <w:pPr>
      <w:ind w:left="0" w:firstLin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96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A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A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A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A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A5C"/>
    <w:rPr>
      <w:rFonts w:eastAsiaTheme="majorEastAsia" w:cstheme="majorBidi"/>
      <w:color w:val="272727" w:themeColor="text1" w:themeTint="D8"/>
    </w:rPr>
  </w:style>
  <w:style w:type="paragraph" w:styleId="Title">
    <w:name w:val="Title"/>
    <w:basedOn w:val="Normal"/>
    <w:next w:val="Normal"/>
    <w:link w:val="TitleChar"/>
    <w:uiPriority w:val="10"/>
    <w:qFormat/>
    <w:rsid w:val="00196A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A5C"/>
    <w:pPr>
      <w:numPr>
        <w:ilvl w:val="1"/>
      </w:numPr>
      <w:spacing w:after="160"/>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A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6A5C"/>
    <w:rPr>
      <w:i/>
      <w:iCs/>
      <w:color w:val="404040" w:themeColor="text1" w:themeTint="BF"/>
    </w:rPr>
  </w:style>
  <w:style w:type="paragraph" w:styleId="ListParagraph">
    <w:name w:val="List Paragraph"/>
    <w:basedOn w:val="Normal"/>
    <w:uiPriority w:val="34"/>
    <w:qFormat/>
    <w:rsid w:val="00196A5C"/>
    <w:pPr>
      <w:ind w:left="720"/>
      <w:contextualSpacing/>
    </w:pPr>
  </w:style>
  <w:style w:type="character" w:styleId="IntenseEmphasis">
    <w:name w:val="Intense Emphasis"/>
    <w:basedOn w:val="DefaultParagraphFont"/>
    <w:uiPriority w:val="21"/>
    <w:qFormat/>
    <w:rsid w:val="00196A5C"/>
    <w:rPr>
      <w:i/>
      <w:iCs/>
      <w:color w:val="0F4761" w:themeColor="accent1" w:themeShade="BF"/>
    </w:rPr>
  </w:style>
  <w:style w:type="paragraph" w:styleId="IntenseQuote">
    <w:name w:val="Intense Quote"/>
    <w:basedOn w:val="Normal"/>
    <w:next w:val="Normal"/>
    <w:link w:val="IntenseQuoteChar"/>
    <w:uiPriority w:val="30"/>
    <w:qFormat/>
    <w:rsid w:val="00196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A5C"/>
    <w:rPr>
      <w:i/>
      <w:iCs/>
      <w:color w:val="0F4761" w:themeColor="accent1" w:themeShade="BF"/>
    </w:rPr>
  </w:style>
  <w:style w:type="character" w:styleId="IntenseReference">
    <w:name w:val="Intense Reference"/>
    <w:basedOn w:val="DefaultParagraphFont"/>
    <w:uiPriority w:val="32"/>
    <w:qFormat/>
    <w:rsid w:val="00196A5C"/>
    <w:rPr>
      <w:b/>
      <w:bCs/>
      <w:smallCaps/>
      <w:color w:val="0F4761" w:themeColor="accent1" w:themeShade="BF"/>
      <w:spacing w:val="5"/>
    </w:rPr>
  </w:style>
  <w:style w:type="paragraph" w:styleId="Header">
    <w:name w:val="header"/>
    <w:basedOn w:val="Normal"/>
    <w:link w:val="HeaderChar"/>
    <w:uiPriority w:val="99"/>
    <w:unhideWhenUsed/>
    <w:rsid w:val="00196A5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96A5C"/>
    <w:rPr>
      <w:kern w:val="0"/>
      <w:sz w:val="22"/>
      <w:szCs w:val="22"/>
      <w14:ligatures w14:val="none"/>
    </w:rPr>
  </w:style>
  <w:style w:type="paragraph" w:styleId="Footer">
    <w:name w:val="footer"/>
    <w:basedOn w:val="Normal"/>
    <w:link w:val="FooterChar"/>
    <w:uiPriority w:val="99"/>
    <w:unhideWhenUsed/>
    <w:rsid w:val="00196A5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96A5C"/>
    <w:rPr>
      <w:kern w:val="0"/>
      <w:sz w:val="22"/>
      <w:szCs w:val="22"/>
      <w14:ligatures w14:val="none"/>
    </w:rPr>
  </w:style>
  <w:style w:type="character" w:styleId="PageNumber">
    <w:name w:val="page number"/>
    <w:basedOn w:val="DefaultParagraphFont"/>
    <w:uiPriority w:val="99"/>
    <w:semiHidden/>
    <w:unhideWhenUsed/>
    <w:rsid w:val="00196A5C"/>
  </w:style>
  <w:style w:type="character" w:styleId="Hyperlink">
    <w:name w:val="Hyperlink"/>
    <w:basedOn w:val="DefaultParagraphFont"/>
    <w:uiPriority w:val="99"/>
    <w:unhideWhenUsed/>
    <w:rsid w:val="00196A5C"/>
    <w:rPr>
      <w:color w:val="467886" w:themeColor="hyperlink"/>
      <w:u w:val="single"/>
    </w:rPr>
  </w:style>
  <w:style w:type="character" w:customStyle="1" w:styleId="apple-converted-space">
    <w:name w:val="apple-converted-space"/>
    <w:basedOn w:val="DefaultParagraphFont"/>
    <w:rsid w:val="00196A5C"/>
  </w:style>
  <w:style w:type="paragraph" w:styleId="NormalWeb">
    <w:name w:val="Normal (Web)"/>
    <w:basedOn w:val="Normal"/>
    <w:uiPriority w:val="99"/>
    <w:semiHidden/>
    <w:unhideWhenUsed/>
    <w:rsid w:val="00196A5C"/>
    <w:pPr>
      <w:spacing w:before="100" w:beforeAutospacing="1" w:after="100" w:afterAutospacing="1"/>
    </w:pPr>
  </w:style>
  <w:style w:type="character" w:styleId="UnresolvedMention">
    <w:name w:val="Unresolved Mention"/>
    <w:basedOn w:val="DefaultParagraphFont"/>
    <w:uiPriority w:val="99"/>
    <w:semiHidden/>
    <w:unhideWhenUsed/>
    <w:rsid w:val="00AA7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tquestions.org/All-Saints-Da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tquestions.org/Christians-celebrate-Halloween.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tquestions.org/All-Souls-Day.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Clough</dc:creator>
  <cp:keywords/>
  <dc:description/>
  <cp:lastModifiedBy>Steven, Clough</cp:lastModifiedBy>
  <cp:revision>10</cp:revision>
  <dcterms:created xsi:type="dcterms:W3CDTF">2025-10-25T23:32:00Z</dcterms:created>
  <dcterms:modified xsi:type="dcterms:W3CDTF">2025-10-26T15:41:00Z</dcterms:modified>
</cp:coreProperties>
</file>